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EFD1" w14:textId="6A8DED5C" w:rsidR="007F5300" w:rsidRDefault="007F5300" w:rsidP="007F53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 на методическом объединении педагогов детского сада</w:t>
      </w:r>
    </w:p>
    <w:p w14:paraId="7CBE451E" w14:textId="7A629C4B" w:rsidR="007F5300" w:rsidRDefault="007F5300" w:rsidP="007F53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разработке диагностического инструментария в соответствии ФОП ДО:</w:t>
      </w:r>
    </w:p>
    <w:p w14:paraId="53EC8150" w14:textId="75704B3E" w:rsidR="007F5300" w:rsidRDefault="007F5300" w:rsidP="007F53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«Представление диагностического инструментария для младшего дошкольного возраста»</w:t>
      </w:r>
    </w:p>
    <w:p w14:paraId="4F327F7F" w14:textId="7AF6B600" w:rsidR="007F5300" w:rsidRDefault="007F5300" w:rsidP="007F53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14:paraId="57BAF8CF" w14:textId="58AE82A5" w:rsidR="007F5300" w:rsidRDefault="007F5300" w:rsidP="007F53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Ильичева Евгения Анатольевна</w:t>
      </w:r>
    </w:p>
    <w:p w14:paraId="04B4B463" w14:textId="438FB013" w:rsidR="007F5300" w:rsidRDefault="007F5300" w:rsidP="007F53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Верхняя Салда 2024 г.</w:t>
      </w:r>
    </w:p>
    <w:p w14:paraId="070D4416" w14:textId="7A77AD82" w:rsidR="007F5300" w:rsidRDefault="007F5300" w:rsidP="007F53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день, уважаемые коллеги!</w:t>
      </w:r>
    </w:p>
    <w:p w14:paraId="2EED8A87" w14:textId="0BC30990" w:rsidR="007F5300" w:rsidRDefault="00F37DC6" w:rsidP="007F5300">
      <w:pPr>
        <w:rPr>
          <w:rFonts w:ascii="Times New Roman" w:hAnsi="Times New Roman" w:cs="Times New Roman"/>
          <w:sz w:val="28"/>
          <w:szCs w:val="28"/>
        </w:rPr>
      </w:pPr>
      <w:r w:rsidRPr="00F37DC6">
        <w:rPr>
          <w:rFonts w:ascii="Times New Roman" w:hAnsi="Times New Roman" w:cs="Times New Roman"/>
          <w:sz w:val="28"/>
          <w:szCs w:val="28"/>
        </w:rPr>
        <w:t xml:space="preserve">Реализация </w:t>
      </w:r>
      <w:r>
        <w:rPr>
          <w:rFonts w:ascii="Times New Roman" w:hAnsi="Times New Roman" w:cs="Times New Roman"/>
          <w:sz w:val="28"/>
          <w:szCs w:val="28"/>
        </w:rPr>
        <w:t>федеральной</w:t>
      </w:r>
      <w:r w:rsidRPr="00F37DC6">
        <w:rPr>
          <w:rFonts w:ascii="Times New Roman" w:hAnsi="Times New Roman" w:cs="Times New Roman"/>
          <w:sz w:val="28"/>
          <w:szCs w:val="28"/>
        </w:rPr>
        <w:t xml:space="preserve"> образовательной программы дошкольного образования предполагает оценку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</w:t>
      </w:r>
    </w:p>
    <w:p w14:paraId="0CEC1361" w14:textId="77777777" w:rsidR="00F37DC6" w:rsidRDefault="00F37DC6" w:rsidP="007F5300">
      <w:pPr>
        <w:rPr>
          <w:rFonts w:ascii="Times New Roman" w:hAnsi="Times New Roman" w:cs="Times New Roman"/>
          <w:sz w:val="28"/>
          <w:szCs w:val="28"/>
        </w:rPr>
      </w:pPr>
      <w:r w:rsidRPr="00F37DC6">
        <w:rPr>
          <w:rFonts w:ascii="Times New Roman" w:hAnsi="Times New Roman" w:cs="Times New Roman"/>
          <w:sz w:val="28"/>
          <w:szCs w:val="28"/>
        </w:rPr>
        <w:t xml:space="preserve">Педагогическая диагностика проводится в ходе наблюдений за активностью детей в спонтанной и специально организованной деятельности. Результаты педагогической диагностики могут использоваться исключительно для решения следующих образовательных задач: </w:t>
      </w:r>
    </w:p>
    <w:p w14:paraId="1AEC99F1" w14:textId="77777777" w:rsidR="00F37DC6" w:rsidRDefault="00F37DC6" w:rsidP="007F5300">
      <w:pPr>
        <w:rPr>
          <w:rFonts w:ascii="Times New Roman" w:hAnsi="Times New Roman" w:cs="Times New Roman"/>
          <w:sz w:val="28"/>
          <w:szCs w:val="28"/>
        </w:rPr>
      </w:pPr>
      <w:r w:rsidRPr="00F37DC6">
        <w:rPr>
          <w:rFonts w:ascii="Times New Roman" w:hAnsi="Times New Roman" w:cs="Times New Roman"/>
          <w:sz w:val="28"/>
          <w:szCs w:val="28"/>
        </w:rPr>
        <w:t xml:space="preserve"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 </w:t>
      </w:r>
    </w:p>
    <w:p w14:paraId="7FAD8A82" w14:textId="57B020F1" w:rsidR="00F37DC6" w:rsidRDefault="00F37DC6" w:rsidP="007F5300">
      <w:pPr>
        <w:rPr>
          <w:rFonts w:ascii="Times New Roman" w:hAnsi="Times New Roman" w:cs="Times New Roman"/>
          <w:sz w:val="28"/>
          <w:szCs w:val="28"/>
        </w:rPr>
      </w:pPr>
      <w:r w:rsidRPr="00F37DC6">
        <w:rPr>
          <w:rFonts w:ascii="Times New Roman" w:hAnsi="Times New Roman" w:cs="Times New Roman"/>
          <w:sz w:val="28"/>
          <w:szCs w:val="28"/>
        </w:rPr>
        <w:t>2) оптимизации работы с группой детей</w:t>
      </w:r>
    </w:p>
    <w:p w14:paraId="32524EAC" w14:textId="08DC7C03" w:rsidR="00F37DC6" w:rsidRDefault="00F37DC6" w:rsidP="007F53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Педагогическая диагностика в младшем возрасте проводится по 5 образовательным областям: </w:t>
      </w:r>
      <w:r w:rsidRPr="00F37DC6">
        <w:rPr>
          <w:rFonts w:ascii="Times New Roman" w:hAnsi="Times New Roman" w:cs="Times New Roman"/>
          <w:sz w:val="28"/>
          <w:szCs w:val="28"/>
        </w:rPr>
        <w:t>«Социально - коммуникативное развитие», «Познавательное развитие», «Речевое развитие», Художественно-эстетическое развитие», «Физическое развитие»</w:t>
      </w:r>
    </w:p>
    <w:p w14:paraId="1E7CAEF1" w14:textId="77777777" w:rsidR="005F1872" w:rsidRDefault="005F1872" w:rsidP="007F5300">
      <w:pPr>
        <w:rPr>
          <w:rFonts w:ascii="Times New Roman" w:hAnsi="Times New Roman" w:cs="Times New Roman"/>
          <w:sz w:val="28"/>
          <w:szCs w:val="28"/>
        </w:rPr>
      </w:pPr>
      <w:r w:rsidRPr="005F1872">
        <w:rPr>
          <w:rFonts w:ascii="Times New Roman" w:hAnsi="Times New Roman" w:cs="Times New Roman"/>
          <w:sz w:val="28"/>
          <w:szCs w:val="28"/>
        </w:rPr>
        <w:t>В ходе образовательной деятельности педагоги создают диагностические ситуации, чтобы оценить индивидуальную динамику детей и скорректировать свои действия. Оценка педагогического процесса связана с уровнем овладения индивидуально каждым ребёнком необходимыми знаниями по образовательным областям:</w:t>
      </w:r>
    </w:p>
    <w:p w14:paraId="242DEB3A" w14:textId="5BCFB434" w:rsidR="005F1872" w:rsidRDefault="005F1872" w:rsidP="007F5300">
      <w:pPr>
        <w:rPr>
          <w:rFonts w:ascii="Times New Roman" w:hAnsi="Times New Roman" w:cs="Times New Roman"/>
          <w:sz w:val="28"/>
          <w:szCs w:val="28"/>
        </w:rPr>
      </w:pPr>
      <w:r w:rsidRPr="005F1872">
        <w:rPr>
          <w:rFonts w:ascii="Times New Roman" w:hAnsi="Times New Roman" w:cs="Times New Roman"/>
          <w:sz w:val="28"/>
          <w:szCs w:val="28"/>
        </w:rPr>
        <w:t xml:space="preserve"> Высокий уровень </w:t>
      </w:r>
      <w:proofErr w:type="gramStart"/>
      <w:r w:rsidRPr="005F1872">
        <w:rPr>
          <w:rFonts w:ascii="Times New Roman" w:hAnsi="Times New Roman" w:cs="Times New Roman"/>
          <w:sz w:val="28"/>
          <w:szCs w:val="28"/>
        </w:rPr>
        <w:t>-  ребёнок</w:t>
      </w:r>
      <w:proofErr w:type="gramEnd"/>
      <w:r w:rsidRPr="005F1872">
        <w:rPr>
          <w:rFonts w:ascii="Times New Roman" w:hAnsi="Times New Roman" w:cs="Times New Roman"/>
          <w:sz w:val="28"/>
          <w:szCs w:val="28"/>
        </w:rPr>
        <w:t xml:space="preserve"> выполняет все параметры оценки самостоятельно (нормативные варианты развития).</w:t>
      </w:r>
    </w:p>
    <w:p w14:paraId="0DD073AD" w14:textId="634FA83D" w:rsidR="005F1872" w:rsidRDefault="005F1872" w:rsidP="007F5300">
      <w:pPr>
        <w:rPr>
          <w:rFonts w:ascii="Times New Roman" w:hAnsi="Times New Roman" w:cs="Times New Roman"/>
          <w:sz w:val="28"/>
          <w:szCs w:val="28"/>
        </w:rPr>
      </w:pPr>
      <w:r w:rsidRPr="005F1872">
        <w:rPr>
          <w:rFonts w:ascii="Times New Roman" w:hAnsi="Times New Roman" w:cs="Times New Roman"/>
          <w:sz w:val="28"/>
          <w:szCs w:val="28"/>
        </w:rPr>
        <w:lastRenderedPageBreak/>
        <w:t xml:space="preserve">Средний уровень - ребёнок выполняет все параметры оценки с частичной помощью взрослого (имеются проблемы в развитии ребёнка, а также незначительные трудности организации педагогического процесса в группе). </w:t>
      </w:r>
    </w:p>
    <w:p w14:paraId="0AE277AB" w14:textId="01F624CC" w:rsidR="005F1872" w:rsidRDefault="005F1872" w:rsidP="007F5300">
      <w:pPr>
        <w:rPr>
          <w:rFonts w:ascii="Times New Roman" w:hAnsi="Times New Roman" w:cs="Times New Roman"/>
          <w:sz w:val="28"/>
          <w:szCs w:val="28"/>
        </w:rPr>
      </w:pPr>
      <w:r w:rsidRPr="005F1872">
        <w:rPr>
          <w:rFonts w:ascii="Times New Roman" w:hAnsi="Times New Roman" w:cs="Times New Roman"/>
          <w:sz w:val="28"/>
          <w:szCs w:val="28"/>
        </w:rPr>
        <w:t xml:space="preserve">Низкий уровень - ребёнок не может выполнить все параметры оценки, помощь взрослого не принимает или выполняет некоторые параметры (несоответствие развития ребёнка возрасту, а также необходимость корректировки педагогического процесса в группе по данному параметру / данной образовательной области). </w:t>
      </w:r>
    </w:p>
    <w:p w14:paraId="08FA272E" w14:textId="7A636367" w:rsidR="005F1872" w:rsidRDefault="00D945E3" w:rsidP="007F53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Диагностический инструментарий для младшего дошкольного возраста представляет собой описание тех проблемных ситуаций, вопросы, поручения, ситуации наблюдения,</w:t>
      </w:r>
      <w:r w:rsidR="00B719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19D4">
        <w:rPr>
          <w:rFonts w:ascii="Times New Roman" w:hAnsi="Times New Roman" w:cs="Times New Roman"/>
          <w:sz w:val="28"/>
          <w:szCs w:val="28"/>
        </w:rPr>
        <w:t>дидактические игры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45E3">
        <w:rPr>
          <w:rFonts w:ascii="Times New Roman" w:hAnsi="Times New Roman" w:cs="Times New Roman"/>
          <w:sz w:val="28"/>
          <w:szCs w:val="28"/>
        </w:rPr>
        <w:t>которые используются для определения уровня сформированности у ребёнка того или иного параметра оценки.</w:t>
      </w:r>
    </w:p>
    <w:p w14:paraId="7AE101CA" w14:textId="77777777" w:rsidR="00D945E3" w:rsidRDefault="00D945E3" w:rsidP="007F5300">
      <w:pPr>
        <w:rPr>
          <w:rFonts w:ascii="Times New Roman" w:hAnsi="Times New Roman" w:cs="Times New Roman"/>
          <w:sz w:val="28"/>
          <w:szCs w:val="28"/>
        </w:rPr>
      </w:pPr>
    </w:p>
    <w:p w14:paraId="28DE8BEE" w14:textId="42ABBCC3" w:rsidR="00D945E3" w:rsidRPr="00D945E3" w:rsidRDefault="00D945E3" w:rsidP="000837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45E3">
        <w:rPr>
          <w:rFonts w:ascii="Times New Roman" w:hAnsi="Times New Roman" w:cs="Times New Roman"/>
          <w:b/>
          <w:bCs/>
          <w:sz w:val="28"/>
          <w:szCs w:val="28"/>
        </w:rPr>
        <w:t>Описание инструментария по образовательным областям</w:t>
      </w:r>
    </w:p>
    <w:p w14:paraId="44A25590" w14:textId="77777777" w:rsidR="00D945E3" w:rsidRPr="00D945E3" w:rsidRDefault="00D945E3" w:rsidP="007F53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45E3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Образовательная область «Социально-коммуникативное развитие» </w:t>
      </w:r>
    </w:p>
    <w:p w14:paraId="3A12DD5C" w14:textId="2B4514E4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945E3">
        <w:rPr>
          <w:rFonts w:ascii="Times New Roman" w:hAnsi="Times New Roman" w:cs="Times New Roman"/>
          <w:sz w:val="28"/>
          <w:szCs w:val="28"/>
        </w:rPr>
        <w:t xml:space="preserve">Старается соблюдать правила поведения в общественных местах, в общении со взрослыми и сверстниками, в природе. </w:t>
      </w:r>
    </w:p>
    <w:p w14:paraId="6FD389B3" w14:textId="77777777" w:rsid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 xml:space="preserve">Методы: наблюдение в быту и в организованной деятельности. </w:t>
      </w:r>
    </w:p>
    <w:p w14:paraId="0DCDF2A4" w14:textId="77777777" w:rsid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 xml:space="preserve">Форма проведения: подгрупповая, индивидуальная. </w:t>
      </w:r>
    </w:p>
    <w:p w14:paraId="47FFA39C" w14:textId="7777777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>Диагностическое задание: отнести игрушку в определенное место, пожалеть друга.</w:t>
      </w:r>
    </w:p>
    <w:p w14:paraId="35D158D6" w14:textId="7777777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 xml:space="preserve"> Цель: определение умения выполнять словесные поручения взрослых, откликаться на просьбы и предложения. </w:t>
      </w:r>
    </w:p>
    <w:p w14:paraId="193744A3" w14:textId="7777777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 xml:space="preserve">Материал: игрушка. </w:t>
      </w:r>
    </w:p>
    <w:p w14:paraId="5069970F" w14:textId="7777777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 xml:space="preserve">Проведение обследования: педагог просит ребенка оказать ему помощь, отнести игрушку в определенное место. </w:t>
      </w:r>
    </w:p>
    <w:p w14:paraId="6D2292C3" w14:textId="7777777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 xml:space="preserve">Наблюдение за играми. </w:t>
      </w:r>
    </w:p>
    <w:p w14:paraId="5CE48721" w14:textId="7777777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 xml:space="preserve">Дидактические упражнения: «Зайчик ушиб лапку, пожалей его», «Как утешить куклу». </w:t>
      </w:r>
    </w:p>
    <w:p w14:paraId="74E6F44C" w14:textId="7777777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 xml:space="preserve">Цель: выявление умения сочувствовать друг другу, умения принимать участие в совместных играх. </w:t>
      </w:r>
    </w:p>
    <w:p w14:paraId="6747FE59" w14:textId="7777777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>Материал: игрушки (зайчик, кукла).</w:t>
      </w:r>
    </w:p>
    <w:p w14:paraId="18D14FFE" w14:textId="7777777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 xml:space="preserve"> Проведение обследования: педагог предлагает ребенку пожалеть зайчика (утешить куклу). </w:t>
      </w:r>
    </w:p>
    <w:p w14:paraId="7C1C3F90" w14:textId="7777777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lastRenderedPageBreak/>
        <w:t xml:space="preserve">Чтение произведений: Э. Машковская «Жадина», В. Маяковский «Что такое хорошо и что такое плохо». </w:t>
      </w:r>
    </w:p>
    <w:p w14:paraId="71414F17" w14:textId="62BF7125" w:rsidR="00D945E3" w:rsidRDefault="00F80D67" w:rsidP="00F80D67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 xml:space="preserve">Цель: выявление понимания ребенком правил поведения. </w:t>
      </w:r>
    </w:p>
    <w:p w14:paraId="598908AA" w14:textId="77777777" w:rsid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 xml:space="preserve">2. Знает свои имя и фамилию, имена родителей. </w:t>
      </w:r>
    </w:p>
    <w:p w14:paraId="19D837A0" w14:textId="77777777" w:rsid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 xml:space="preserve">Методы: беседа. </w:t>
      </w:r>
    </w:p>
    <w:p w14:paraId="5E9CA0F1" w14:textId="22A05BBD" w:rsid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Форма проведения: индивидуальная.</w:t>
      </w:r>
    </w:p>
    <w:p w14:paraId="6EF17F1B" w14:textId="7777777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>Рассматривание фотографий. Беседа «С кем ты живешь?».</w:t>
      </w:r>
    </w:p>
    <w:p w14:paraId="1C7AF977" w14:textId="6B6473D4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>Цель: выявление знания имен родителей и ближайших родственников. Материал: фотографии.</w:t>
      </w:r>
    </w:p>
    <w:p w14:paraId="0977BFEE" w14:textId="34C10187" w:rsidR="00F80D67" w:rsidRDefault="00F80D67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F80D67">
        <w:rPr>
          <w:rFonts w:ascii="Times New Roman" w:hAnsi="Times New Roman" w:cs="Times New Roman"/>
          <w:sz w:val="28"/>
          <w:szCs w:val="28"/>
        </w:rPr>
        <w:t xml:space="preserve"> Проведение обследования: предложить ребенку рассмотреть фотографию, на которой изображены его родители и ближайшие родственники. Вопросы: «Назови, кто это?», «Покажи маму (папу, сестру, брата, дедушку, бабушку)», «Как зовут маму (папу, сестру, брата, дедушку, бабушку)?». </w:t>
      </w:r>
    </w:p>
    <w:p w14:paraId="453E7CF3" w14:textId="77777777" w:rsidR="00D945E3" w:rsidRPr="00D945E3" w:rsidRDefault="00D945E3" w:rsidP="00D945E3">
      <w:pPr>
        <w:pStyle w:val="a7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  <w:r w:rsidRPr="00D945E3">
        <w:rPr>
          <w:rFonts w:ascii="Times New Roman" w:hAnsi="Times New Roman" w:cs="Times New Roman"/>
          <w:b/>
          <w:bCs/>
          <w:sz w:val="28"/>
          <w:szCs w:val="28"/>
        </w:rPr>
        <w:t>Образовательная область «Познавательное развитие»</w:t>
      </w:r>
    </w:p>
    <w:p w14:paraId="094C4255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1. Умеет группировать предметы по цвету, размеру, форме.</w:t>
      </w:r>
    </w:p>
    <w:p w14:paraId="7CA316B7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Д/и «Разноцветные шары». </w:t>
      </w:r>
    </w:p>
    <w:p w14:paraId="23AD49FB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Цель: выявление умения различать цвета: красный, синий, зеленый, желтый, белый, черный. </w:t>
      </w:r>
    </w:p>
    <w:p w14:paraId="5DC79FFD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Материал: полоски картона, на которых нарисованы нитки разных цветов и 6 разноцветных картонных кружочка - "воздушные шары" -их цвет соответствует окраске ниток. </w:t>
      </w:r>
    </w:p>
    <w:p w14:paraId="2ACC9808" w14:textId="4E51846D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Проведение обследования: показать ребенку картонные полоски, на которых нарисованы разноцветные нитки, предложить посмотреть на шарики: "Сегодня мы поиграем в воздушные шарики. Вот разноцветные ниточки, посмотри на шарики, они тоже разноцветные, как и ниточки. Для каждого шарика на полоске картона есть своя ниточка. К каждой ниточке нужно подобрать воздушный шарик такого же цвета и привязать его к ниточке": к красной нитке привязать красный шарик и т. д. </w:t>
      </w:r>
    </w:p>
    <w:p w14:paraId="730C4703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644795A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>Д/и Найди пару по форме».</w:t>
      </w:r>
    </w:p>
    <w:p w14:paraId="173EF59E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 Цель: выявление умения подбирать нужные формы методом зрительного соотнесения. </w:t>
      </w:r>
    </w:p>
    <w:p w14:paraId="62CC8D5E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>Материалы: пары плоских геометрических фигур из картона разного цвета (круги, квадраты, треугольники, овалы, прямоугольники), коробка.</w:t>
      </w:r>
    </w:p>
    <w:p w14:paraId="3D76E017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lastRenderedPageBreak/>
        <w:t xml:space="preserve"> Проведение обследования: предложить ребенку вытащить фигурки по одной из коробки, попросить внимательно рассмотреть фигуры, а затем найти пары для этих фигур.</w:t>
      </w:r>
    </w:p>
    <w:p w14:paraId="017F2605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 Д/и «Большие и маленькие мячи».</w:t>
      </w:r>
    </w:p>
    <w:p w14:paraId="54D2C1B4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 Цель: выявление умения различать предметы по величине и выбирать их по словесному указанию.</w:t>
      </w:r>
    </w:p>
    <w:p w14:paraId="062D1A14" w14:textId="61FFA09C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 Материал: большие и маленькие мячи, произвольно перемешанные, 2 корзины. Проведение обследования: попросить ребенка сложить в одну корзину большие мячи, а в другую – маленькие. </w:t>
      </w:r>
    </w:p>
    <w:p w14:paraId="65DF010C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01B10F0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Д/задание «Разложи предметы». </w:t>
      </w:r>
    </w:p>
    <w:p w14:paraId="34B82216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Цель: выявление умения устанавливать отношения по величине, выстраивать упорядоченный ряд предметов. </w:t>
      </w:r>
    </w:p>
    <w:p w14:paraId="11B1E844" w14:textId="170088AD" w:rsidR="006572D0" w:rsidRPr="00D945E3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Материал: 3 матрешки разной величины, три кубика разного цвета и разной величины, три ленточки разной длины и разного цвета. Проведение обследования: ребенку предлагают набор матрешек и дают задание: «Разложи матрешки от самой маленькой до самой большой. Какая из матрешек самая маленькая (большая)? Самая высокая (низкая?)». </w:t>
      </w:r>
    </w:p>
    <w:p w14:paraId="260B1EC2" w14:textId="77777777" w:rsidR="00D945E3" w:rsidRPr="00D945E3" w:rsidRDefault="00D945E3" w:rsidP="00D945E3">
      <w:pPr>
        <w:pStyle w:val="a7"/>
        <w:ind w:left="709" w:hanging="709"/>
        <w:rPr>
          <w:rFonts w:ascii="Times New Roman" w:hAnsi="Times New Roman" w:cs="Times New Roman"/>
          <w:b/>
          <w:bCs/>
          <w:sz w:val="28"/>
          <w:szCs w:val="28"/>
        </w:rPr>
      </w:pPr>
      <w:r w:rsidRPr="00D945E3">
        <w:rPr>
          <w:rFonts w:ascii="Times New Roman" w:hAnsi="Times New Roman" w:cs="Times New Roman"/>
          <w:b/>
          <w:bCs/>
          <w:sz w:val="28"/>
          <w:szCs w:val="28"/>
        </w:rPr>
        <w:t>Образовательная область «Речевое развитие»</w:t>
      </w:r>
    </w:p>
    <w:p w14:paraId="13A7B805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1. Чётко произносит все звуки, определяет заданный гласный звук из двух.</w:t>
      </w:r>
    </w:p>
    <w:p w14:paraId="244B4C7E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Методы: проблемная ситуация, наблюдение.</w:t>
      </w:r>
    </w:p>
    <w:p w14:paraId="77C24BD8" w14:textId="35AF88B2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 xml:space="preserve"> </w:t>
      </w:r>
      <w:r w:rsidR="00B719D4">
        <w:rPr>
          <w:rFonts w:ascii="Times New Roman" w:hAnsi="Times New Roman" w:cs="Times New Roman"/>
          <w:sz w:val="28"/>
          <w:szCs w:val="28"/>
        </w:rPr>
        <w:t>Д/</w:t>
      </w:r>
      <w:r w:rsidRPr="00D945E3">
        <w:rPr>
          <w:rFonts w:ascii="Times New Roman" w:hAnsi="Times New Roman" w:cs="Times New Roman"/>
          <w:sz w:val="28"/>
          <w:szCs w:val="28"/>
        </w:rPr>
        <w:t>игра «Какой звук?».</w:t>
      </w:r>
    </w:p>
    <w:p w14:paraId="73E4A802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Форма проведения: индивидуальная, подгрупповая.</w:t>
      </w:r>
    </w:p>
    <w:p w14:paraId="260E4F63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Задание: «Повтори за мной – А, У, О, Э, Ы».</w:t>
      </w:r>
    </w:p>
    <w:p w14:paraId="44E53675" w14:textId="77777777" w:rsidR="0008378F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 xml:space="preserve">2. Разыгрывает самостоятельно и по просьбе взрослого отрывки из знакомых сказок. </w:t>
      </w:r>
    </w:p>
    <w:p w14:paraId="0E0849C8" w14:textId="2BAA720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Методы: проблемная ситуация.</w:t>
      </w:r>
    </w:p>
    <w:p w14:paraId="6F0335B3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Материал: игрушки по количеству детей.</w:t>
      </w:r>
    </w:p>
    <w:p w14:paraId="69300F22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Форма проведения: подгрупповая, групповая.</w:t>
      </w:r>
    </w:p>
    <w:p w14:paraId="73C175F9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Задание: «Давайте расскажем сказку «Колобок».</w:t>
      </w:r>
    </w:p>
    <w:p w14:paraId="5FD7BD81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3. Понимает социальную оценку поступков сверстников или героев иллюстраций, литературных произведений.</w:t>
      </w:r>
    </w:p>
    <w:p w14:paraId="728DD501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Методы: беседа, проблемная ситуация.</w:t>
      </w:r>
    </w:p>
    <w:p w14:paraId="46316AB8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Материал: сказка «Теремок».</w:t>
      </w:r>
    </w:p>
    <w:p w14:paraId="70D7E949" w14:textId="77777777" w:rsidR="00D945E3" w:rsidRP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Форма проведения: индивидуальная, подгрупповая.</w:t>
      </w:r>
    </w:p>
    <w:p w14:paraId="261D8A8F" w14:textId="77777777" w:rsidR="00D945E3" w:rsidRDefault="00D945E3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5E3">
        <w:rPr>
          <w:rFonts w:ascii="Times New Roman" w:hAnsi="Times New Roman" w:cs="Times New Roman"/>
          <w:sz w:val="28"/>
          <w:szCs w:val="28"/>
        </w:rPr>
        <w:t>Задание: «Почему звери расстроились?». Кто поступил правильно? Кто поступил нечестно? Почему?».</w:t>
      </w:r>
    </w:p>
    <w:p w14:paraId="27C8F2FC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17F7DB4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FDFE504" w14:textId="77777777" w:rsidR="006572D0" w:rsidRPr="00D945E3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6595F4C" w14:textId="77777777" w:rsidR="00D945E3" w:rsidRDefault="00D945E3" w:rsidP="00D945E3">
      <w:pPr>
        <w:pStyle w:val="a7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  <w:r w:rsidRPr="00D945E3">
        <w:rPr>
          <w:rFonts w:ascii="Times New Roman" w:hAnsi="Times New Roman" w:cs="Times New Roman"/>
          <w:b/>
          <w:bCs/>
          <w:sz w:val="28"/>
          <w:szCs w:val="28"/>
        </w:rPr>
        <w:t>Образовательная область «Художественно-эстетическое развитие»</w:t>
      </w:r>
    </w:p>
    <w:p w14:paraId="066EA423" w14:textId="77777777" w:rsidR="006572D0" w:rsidRPr="00D945E3" w:rsidRDefault="006572D0" w:rsidP="00D945E3">
      <w:pPr>
        <w:pStyle w:val="a7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0750F7D1" w14:textId="5054E622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6572D0">
        <w:rPr>
          <w:rFonts w:ascii="Times New Roman" w:hAnsi="Times New Roman" w:cs="Times New Roman"/>
          <w:sz w:val="28"/>
          <w:szCs w:val="28"/>
        </w:rPr>
        <w:t>Рассматривание иллюстраций к сказке Л. Н. Толстого «Три медведя», иллюстраций к потешке «Ой, ду-ду, дуду, ду-ду, сидит ворон на дубу…»; беседа «Народная игрушка».</w:t>
      </w:r>
    </w:p>
    <w:p w14:paraId="76013DB3" w14:textId="77777777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 Цель: обследование проявления ребенком эмоциональной отзывчивости на произведения изобразительного искусства. </w:t>
      </w:r>
    </w:p>
    <w:p w14:paraId="0F1BD97F" w14:textId="77777777" w:rsidR="00B719D4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>Материал: иллюстрации к сказке Л. Н. Толстого «Три медведя», иллюстраций к потешке «Ой, ду-ду, ду-ду, ду- ду, сидит ворон на дубу…»; картинки с изображением народных игрушек, матрешка. Проведение обследования: ребенку предлагается рассмотреть иллюстрации к сказкам, педагог отмечает эмоциональный отклик на произведения, интерес, узнавание ребенком героев сказок и потешек.</w:t>
      </w:r>
    </w:p>
    <w:p w14:paraId="20F8FB36" w14:textId="55F41022" w:rsidR="006572D0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6572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17D659" w14:textId="77777777" w:rsidR="00B719D4" w:rsidRDefault="006572D0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719D4" w:rsidRPr="00B719D4">
        <w:t xml:space="preserve"> </w:t>
      </w:r>
      <w:r w:rsidR="00B719D4" w:rsidRPr="00B719D4">
        <w:rPr>
          <w:rFonts w:ascii="Times New Roman" w:hAnsi="Times New Roman" w:cs="Times New Roman"/>
          <w:sz w:val="28"/>
          <w:szCs w:val="28"/>
        </w:rPr>
        <w:t xml:space="preserve">Рисование на заданную тему. </w:t>
      </w:r>
    </w:p>
    <w:p w14:paraId="25253376" w14:textId="77777777" w:rsidR="00B719D4" w:rsidRDefault="00B719D4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 xml:space="preserve">Цель: выявление умения правильно работать карандашом, кистью, изображать явления действительности, используя прямые, округлые, наклонные, длинные линии. </w:t>
      </w:r>
    </w:p>
    <w:p w14:paraId="34251F82" w14:textId="2D86BD9E" w:rsidR="006572D0" w:rsidRDefault="00B719D4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>Материал: гуашь желтого и зеленого цветов, кисть, карандаш, бумага. Проведение обследования: ребенку предлагается нарисовать солнышко и травку, используя в рисовании солнца округлые и длинные линии, травы – наклонные линии.</w:t>
      </w:r>
    </w:p>
    <w:p w14:paraId="695999A3" w14:textId="77777777" w:rsidR="00B719D4" w:rsidRDefault="00B719D4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719D4">
        <w:t xml:space="preserve"> </w:t>
      </w:r>
      <w:r w:rsidRPr="00B719D4">
        <w:rPr>
          <w:rFonts w:ascii="Times New Roman" w:hAnsi="Times New Roman" w:cs="Times New Roman"/>
          <w:sz w:val="28"/>
          <w:szCs w:val="28"/>
        </w:rPr>
        <w:t xml:space="preserve">Лепка угощения для куклы. </w:t>
      </w:r>
    </w:p>
    <w:p w14:paraId="7FEFD83C" w14:textId="77777777" w:rsidR="00B719D4" w:rsidRDefault="00B719D4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>Цель: выявление умения отрывать комочек от целого куска пластилина, скатывать прямыми и круговыми движениями; соединять концы столбика в виде кольца; сплющивать комок между ладонями; лепить несложные предметы.</w:t>
      </w:r>
    </w:p>
    <w:p w14:paraId="622DBF44" w14:textId="77777777" w:rsidR="00B719D4" w:rsidRDefault="00B719D4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 xml:space="preserve"> Материал: пластилин, доска для лепки.</w:t>
      </w:r>
    </w:p>
    <w:p w14:paraId="50B5FBAA" w14:textId="2F476D02" w:rsidR="00B719D4" w:rsidRDefault="00B719D4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 xml:space="preserve"> Проведение обследования: ребенку предлагается слепить угощение для куклы и положить его на тарелочку: конфету – круговыми движениями, баранку – раскатав столбик и соединив его концы, тарелку – сплющив комок между ладонями.</w:t>
      </w:r>
    </w:p>
    <w:p w14:paraId="297897E4" w14:textId="77777777" w:rsidR="00B719D4" w:rsidRDefault="00B719D4" w:rsidP="00D945E3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B066788" w14:textId="314FBC45" w:rsidR="00B719D4" w:rsidRDefault="00B719D4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 xml:space="preserve"> 3. Конструктивная деятельность.  </w:t>
      </w:r>
    </w:p>
    <w:p w14:paraId="3AF4FB0B" w14:textId="77777777" w:rsidR="00B719D4" w:rsidRDefault="00B719D4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lastRenderedPageBreak/>
        <w:t>Цель: выявление умения создавать простейшие постройки; различать и называть основные детали конструктора (кубик, кирпичик, крыша). Материал: мелкий конструктор.</w:t>
      </w:r>
    </w:p>
    <w:p w14:paraId="220D00A0" w14:textId="5AF66E5E" w:rsidR="00B719D4" w:rsidRPr="00D945E3" w:rsidRDefault="00B719D4" w:rsidP="00D945E3">
      <w:pPr>
        <w:pStyle w:val="a7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 xml:space="preserve"> Проведение обследования: ребенку предлагается построить из мелкого конструктора по образцу – стол, стул, домик; назвать детали.</w:t>
      </w:r>
    </w:p>
    <w:p w14:paraId="5F1B6759" w14:textId="77777777" w:rsidR="00D945E3" w:rsidRPr="00D945E3" w:rsidRDefault="00D945E3" w:rsidP="00D945E3">
      <w:pPr>
        <w:pStyle w:val="a7"/>
        <w:ind w:hanging="720"/>
        <w:rPr>
          <w:rFonts w:ascii="Times New Roman" w:hAnsi="Times New Roman" w:cs="Times New Roman"/>
          <w:b/>
          <w:bCs/>
          <w:sz w:val="28"/>
          <w:szCs w:val="28"/>
        </w:rPr>
      </w:pPr>
      <w:r w:rsidRPr="00D945E3">
        <w:rPr>
          <w:rFonts w:ascii="Times New Roman" w:hAnsi="Times New Roman" w:cs="Times New Roman"/>
          <w:b/>
          <w:bCs/>
          <w:sz w:val="28"/>
          <w:szCs w:val="28"/>
        </w:rPr>
        <w:t>Образовательная область «Физическое развитие»</w:t>
      </w:r>
    </w:p>
    <w:p w14:paraId="036CC069" w14:textId="4639CF24" w:rsidR="00D945E3" w:rsidRDefault="00B719D4" w:rsidP="00B719D4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основ здорового образа жизни.</w:t>
      </w:r>
    </w:p>
    <w:p w14:paraId="11C16ECA" w14:textId="77777777" w:rsidR="00B719D4" w:rsidRDefault="00B719D4" w:rsidP="00B719D4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 xml:space="preserve">Игровая ситуация «Как мама учила мишку правильно кушать», д/и «Оденем куклу на прогулку», д/упражнение «Как мы моем ладошки и отжимаем ручки». </w:t>
      </w:r>
    </w:p>
    <w:p w14:paraId="32700AA3" w14:textId="77777777" w:rsidR="00B719D4" w:rsidRDefault="00B719D4" w:rsidP="00B719D4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>Цель: определение уровня сформированности навыков самообслуживания. Проведение обследования: наблюдение за ребенком в процессе режимных моментов, в игровых ситуациях.</w:t>
      </w:r>
    </w:p>
    <w:p w14:paraId="4DF609E6" w14:textId="77777777" w:rsidR="00B719D4" w:rsidRDefault="00B719D4" w:rsidP="00B719D4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</w:p>
    <w:p w14:paraId="2A1CD1B3" w14:textId="4971EBCE" w:rsidR="00B719D4" w:rsidRDefault="00B719D4" w:rsidP="00B719D4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>Умеет оценивать свой внешний вид, приводит в порядок одежду.</w:t>
      </w:r>
    </w:p>
    <w:p w14:paraId="17416104" w14:textId="77777777" w:rsidR="00B719D4" w:rsidRDefault="00B719D4" w:rsidP="00B719D4">
      <w:pPr>
        <w:ind w:left="1134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 xml:space="preserve">Рассматривание картинок: «Девочка чумазая», «Девочка аккуратная». </w:t>
      </w:r>
    </w:p>
    <w:p w14:paraId="0E4A6B91" w14:textId="77777777" w:rsidR="00110299" w:rsidRDefault="00B719D4" w:rsidP="00B719D4">
      <w:pPr>
        <w:ind w:left="1134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 xml:space="preserve">Цель: выявление умения оценивать свой внешний вид. Материал: картинки «Девочка чумазая», «Девочка аккуратная». </w:t>
      </w:r>
    </w:p>
    <w:p w14:paraId="114D033B" w14:textId="77777777" w:rsidR="00110299" w:rsidRDefault="00B719D4" w:rsidP="00B719D4">
      <w:pPr>
        <w:ind w:left="1134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 xml:space="preserve">Проведение обследования: ребенку предлагается рассмотреть картинки «Девочка чумазая», «Девочка аккуратная». Вопросы: «Кто изображен на картинке?», «На этой картинке какая девочка?», «А ты умываешься? Следишь за своей одеждой, складываешь ее на место?». </w:t>
      </w:r>
    </w:p>
    <w:p w14:paraId="5B229CB0" w14:textId="5281ADD2" w:rsidR="00B719D4" w:rsidRDefault="00B719D4" w:rsidP="00B719D4">
      <w:pPr>
        <w:ind w:left="1134"/>
        <w:rPr>
          <w:rFonts w:ascii="Times New Roman" w:hAnsi="Times New Roman" w:cs="Times New Roman"/>
          <w:sz w:val="28"/>
          <w:szCs w:val="28"/>
        </w:rPr>
      </w:pPr>
      <w:r w:rsidRPr="00B719D4">
        <w:rPr>
          <w:rFonts w:ascii="Times New Roman" w:hAnsi="Times New Roman" w:cs="Times New Roman"/>
          <w:sz w:val="28"/>
          <w:szCs w:val="28"/>
        </w:rPr>
        <w:t xml:space="preserve">После беседы предложить ребенку поиграть в игру «Чудесный мешочек» (предметы для личной гигиены: мыло, полотенце, расческа, ванночка), попросить назвать предметы. </w:t>
      </w:r>
    </w:p>
    <w:p w14:paraId="29B8766F" w14:textId="0BFC4965" w:rsidR="00110299" w:rsidRDefault="00110299" w:rsidP="00110299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10299">
        <w:rPr>
          <w:rFonts w:ascii="Times New Roman" w:hAnsi="Times New Roman" w:cs="Times New Roman"/>
          <w:sz w:val="28"/>
          <w:szCs w:val="28"/>
        </w:rPr>
        <w:t>Проявляет эмоциональную отзывчивость на выполнение физических упражнений.</w:t>
      </w:r>
    </w:p>
    <w:p w14:paraId="6988BE84" w14:textId="3B7BB9FC" w:rsidR="00110299" w:rsidRDefault="00110299" w:rsidP="00110299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Подвижные игры по выбору воспитателя.</w:t>
      </w:r>
    </w:p>
    <w:p w14:paraId="1397055B" w14:textId="2EB30987" w:rsidR="00110299" w:rsidRDefault="00110299" w:rsidP="00110299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выявление умения включаться в игру, выполнять движения в игре, умение соблюдать правила игры.</w:t>
      </w:r>
    </w:p>
    <w:p w14:paraId="796B6D1A" w14:textId="77777777" w:rsidR="00110299" w:rsidRPr="00110299" w:rsidRDefault="00110299" w:rsidP="00110299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</w:p>
    <w:sectPr w:rsidR="00110299" w:rsidRPr="00110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93F"/>
    <w:multiLevelType w:val="hybridMultilevel"/>
    <w:tmpl w:val="B2783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76682C"/>
    <w:multiLevelType w:val="hybridMultilevel"/>
    <w:tmpl w:val="2D6CE514"/>
    <w:lvl w:ilvl="0" w:tplc="4028D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9036335">
    <w:abstractNumId w:val="0"/>
  </w:num>
  <w:num w:numId="2" w16cid:durableId="51733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300"/>
    <w:rsid w:val="0000181B"/>
    <w:rsid w:val="0008378F"/>
    <w:rsid w:val="00110299"/>
    <w:rsid w:val="005F1872"/>
    <w:rsid w:val="006572D0"/>
    <w:rsid w:val="007F5300"/>
    <w:rsid w:val="00B719D4"/>
    <w:rsid w:val="00D945E3"/>
    <w:rsid w:val="00F37DC6"/>
    <w:rsid w:val="00F8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DE315"/>
  <w15:chartTrackingRefBased/>
  <w15:docId w15:val="{773CDE31-6CA3-43F8-91E8-F0D81F95B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5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53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5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53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5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5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5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5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53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5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53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53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53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53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53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53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53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5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5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5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5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5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53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53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53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53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53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53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1</cp:revision>
  <dcterms:created xsi:type="dcterms:W3CDTF">2026-09-07T07:35:00Z</dcterms:created>
  <dcterms:modified xsi:type="dcterms:W3CDTF">2026-09-07T08:59:00Z</dcterms:modified>
</cp:coreProperties>
</file>